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2C0C7F80" w:rsidR="00015784" w:rsidRDefault="00587AFF" w:rsidP="00015784">
      <w:pPr>
        <w:rPr>
          <w:rFonts w:cs="Arial"/>
        </w:rPr>
      </w:pPr>
      <w:r>
        <w:rPr>
          <w:rFonts w:cs="Arial"/>
        </w:rPr>
        <w:t>Vanaf</w:t>
      </w:r>
      <w:r w:rsidR="002655C6" w:rsidRPr="002655C6">
        <w:rPr>
          <w:rFonts w:cs="Arial"/>
        </w:rPr>
        <w:t xml:space="preserve"> </w:t>
      </w:r>
      <w:r w:rsidR="008827AB">
        <w:rPr>
          <w:rFonts w:cs="Arial"/>
        </w:rPr>
        <w:t>juni</w:t>
      </w:r>
      <w:r w:rsidR="00A60F11">
        <w:rPr>
          <w:rFonts w:cs="Arial"/>
        </w:rPr>
        <w:t xml:space="preserve"> </w:t>
      </w:r>
      <w:r w:rsidR="000D1777">
        <w:rPr>
          <w:rFonts w:cs="Arial"/>
        </w:rPr>
        <w:t>202</w:t>
      </w:r>
      <w:r w:rsidR="00A60F11">
        <w:rPr>
          <w:rFonts w:cs="Arial"/>
        </w:rPr>
        <w:t>3</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461B5FA1" w:rsidR="00C14B9A" w:rsidRPr="00AF1F56"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1C081C">
        <w:rPr>
          <w:rFonts w:cs="Arial"/>
        </w:rPr>
        <w:t>Dit geldt tevens voor aannemers die reeds geselecteerd waren en in de poule der gegadigden zaten van voorgaande groslijstmethodieken.</w:t>
      </w:r>
    </w:p>
    <w:p w14:paraId="695D8F2A" w14:textId="6BE3151B" w:rsidR="00C20B8E" w:rsidRDefault="0062013A" w:rsidP="00B826F7">
      <w:pPr>
        <w:rPr>
          <w:rFonts w:cs="Arial"/>
        </w:rPr>
      </w:pPr>
      <w:r w:rsidRPr="00AF1F56">
        <w:rPr>
          <w:rFonts w:cs="Arial"/>
        </w:rPr>
        <w:t>Bovenstaand proces zal</w:t>
      </w:r>
      <w:r w:rsidR="00A60F11">
        <w:rPr>
          <w:rFonts w:cs="Arial"/>
        </w:rPr>
        <w:t>, in tegenstelling tot voorgaande jaren, over 3 jaar</w:t>
      </w:r>
      <w:r w:rsidRPr="00AF1F56">
        <w:rPr>
          <w:rFonts w:cs="Arial"/>
        </w:rPr>
        <w:t xml:space="preserve"> worden herhaald</w:t>
      </w:r>
      <w:r w:rsidR="00A60F11">
        <w:rPr>
          <w:rFonts w:cs="Arial"/>
        </w:rPr>
        <w:t>. De looptijd van deze groslijstmethodieken is 3 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35DC3A14" w14:textId="62A87ED8"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w:t>
      </w:r>
      <w:r w:rsidR="00184944">
        <w:rPr>
          <w:rFonts w:cs="Arial"/>
        </w:rPr>
        <w:t>2</w:t>
      </w:r>
      <w:r w:rsidR="00B90C6B">
        <w:rPr>
          <w:rFonts w:cs="Arial"/>
        </w:rPr>
        <w:t xml:space="preserve">) </w:t>
      </w:r>
      <w:r>
        <w:rPr>
          <w:rFonts w:cs="Arial"/>
        </w:rPr>
        <w:t>kunt u zien dat er 2 gebieden in elke regio zitten, m.u.v. Zee-Zevenaar.</w:t>
      </w:r>
      <w:r w:rsidR="00184944">
        <w:rPr>
          <w:rFonts w:cs="Arial"/>
        </w:rPr>
        <w:t xml:space="preserve"> Gebied Zee-Zevenaar zullen wij onder de regio Randstad Zuid scharen.</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06660D2D" w14:textId="77777777" w:rsidR="00184944" w:rsidRDefault="00184944" w:rsidP="00C40273">
            <w:pPr>
              <w:rPr>
                <w:rFonts w:cs="Arial"/>
              </w:rPr>
            </w:pP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6348A971"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(oneven weken)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720D4B41" w14:textId="1BEC318F" w:rsidR="00B90C6B" w:rsidRDefault="003A4C94" w:rsidP="002655C6">
      <w:pPr>
        <w:pStyle w:val="Lijstalinea"/>
        <w:numPr>
          <w:ilvl w:val="0"/>
          <w:numId w:val="4"/>
        </w:numPr>
      </w:pPr>
      <w:r>
        <w:t>Overzicht gebieden</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E3F8" w14:textId="77777777" w:rsidR="00C4296B" w:rsidRDefault="00C4296B">
      <w:r>
        <w:separator/>
      </w:r>
    </w:p>
  </w:endnote>
  <w:endnote w:type="continuationSeparator" w:id="0">
    <w:p w14:paraId="1CEE2E8D" w14:textId="77777777" w:rsidR="00C4296B" w:rsidRDefault="00C4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10702" w14:textId="77777777" w:rsidR="008827AB" w:rsidRDefault="008827A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F46F" w14:textId="77777777" w:rsidR="008827AB" w:rsidRDefault="008827A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6657" w14:textId="77777777" w:rsidR="00C4296B" w:rsidRDefault="00C4296B">
      <w:r>
        <w:separator/>
      </w:r>
    </w:p>
  </w:footnote>
  <w:footnote w:type="continuationSeparator" w:id="0">
    <w:p w14:paraId="16BC5C2E" w14:textId="77777777" w:rsidR="00C4296B" w:rsidRDefault="00C4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BD34F" w14:textId="77777777" w:rsidR="008827AB" w:rsidRDefault="008827A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C2C1" w14:textId="77777777" w:rsidR="008827AB" w:rsidRDefault="008827A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3BF760A2" w:rsidR="00074099" w:rsidRPr="00227149" w:rsidRDefault="008827AB" w:rsidP="00BC2873">
          <w:pPr>
            <w:tabs>
              <w:tab w:val="left" w:pos="3133"/>
            </w:tabs>
            <w:spacing w:line="200" w:lineRule="exact"/>
            <w:rPr>
              <w:rFonts w:cs="Arial"/>
              <w:kern w:val="20"/>
              <w:sz w:val="14"/>
            </w:rPr>
          </w:pPr>
          <w:r>
            <w:rPr>
              <w:rFonts w:cs="Arial"/>
              <w:kern w:val="20"/>
              <w:sz w:val="14"/>
            </w:rPr>
            <w:t>7</w:t>
          </w:r>
          <w:r w:rsidR="001C081C">
            <w:rPr>
              <w:rFonts w:cs="Arial"/>
              <w:kern w:val="20"/>
              <w:sz w:val="14"/>
            </w:rPr>
            <w:t xml:space="preserve"> april 2023</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553FEE75" w:rsidR="00DF1650" w:rsidRPr="008827AB" w:rsidRDefault="00587AFF" w:rsidP="00C40273">
          <w:pPr>
            <w:spacing w:line="200" w:lineRule="exact"/>
            <w:rPr>
              <w:rFonts w:cs="Arial"/>
              <w:kern w:val="20"/>
              <w:sz w:val="16"/>
              <w:szCs w:val="16"/>
            </w:rPr>
          </w:pPr>
          <w:r w:rsidRPr="008827AB">
            <w:rPr>
              <w:rFonts w:cs="Arial"/>
              <w:kern w:val="20"/>
              <w:sz w:val="16"/>
              <w:szCs w:val="16"/>
            </w:rPr>
            <w:t>TN</w:t>
          </w:r>
          <w:r w:rsidR="008827AB" w:rsidRPr="008827AB">
            <w:rPr>
              <w:rFonts w:cs="Arial"/>
              <w:color w:val="191614"/>
              <w:sz w:val="16"/>
              <w:szCs w:val="16"/>
              <w:shd w:val="clear" w:color="auto" w:fill="FFFFFF"/>
            </w:rPr>
            <w:t>403246</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7C29F520" w14:textId="6E4FCD8D" w:rsidR="00B22C01" w:rsidRPr="001C081C" w:rsidRDefault="001C081C" w:rsidP="00DF1650">
          <w:pPr>
            <w:spacing w:line="200" w:lineRule="exact"/>
            <w:rPr>
              <w:rFonts w:cs="Arial"/>
              <w:kern w:val="20"/>
              <w:sz w:val="16"/>
              <w:szCs w:val="16"/>
            </w:rPr>
          </w:pPr>
          <w:r w:rsidRPr="001C081C">
            <w:rPr>
              <w:rFonts w:cs="Arial"/>
              <w:kern w:val="20"/>
              <w:sz w:val="16"/>
              <w:szCs w:val="16"/>
            </w:rPr>
            <w:t>5</w:t>
          </w:r>
        </w:p>
        <w:p w14:paraId="14FB8F14" w14:textId="66EF0F47" w:rsidR="00DF1650" w:rsidRPr="001C081C" w:rsidRDefault="00DF1650" w:rsidP="00DF1650">
          <w:pPr>
            <w:pStyle w:val="Lijstalinea"/>
            <w:numPr>
              <w:ilvl w:val="0"/>
              <w:numId w:val="9"/>
            </w:numPr>
            <w:spacing w:line="200" w:lineRule="exact"/>
            <w:rPr>
              <w:kern w:val="20"/>
              <w:sz w:val="16"/>
              <w:szCs w:val="16"/>
            </w:rPr>
          </w:pP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1AE89B14" w:rsidR="00074099" w:rsidRPr="001C081C" w:rsidRDefault="008827AB" w:rsidP="004F5169">
          <w:pPr>
            <w:tabs>
              <w:tab w:val="left" w:pos="2100"/>
            </w:tabs>
            <w:spacing w:line="200" w:lineRule="exact"/>
            <w:rPr>
              <w:rFonts w:cs="Arial"/>
              <w:kern w:val="20"/>
              <w:sz w:val="16"/>
              <w:szCs w:val="16"/>
            </w:rPr>
          </w:pPr>
          <w:r w:rsidRPr="008827AB">
            <w:rPr>
              <w:rFonts w:cs="Arial"/>
              <w:color w:val="191614"/>
              <w:sz w:val="16"/>
              <w:szCs w:val="16"/>
              <w:shd w:val="clear" w:color="auto" w:fill="FFFFFF"/>
            </w:rPr>
            <w:t>Landelijk - Groslijstmethodiek Conserveren stalen bruggen 2023</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827AB"/>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529</Words>
  <Characters>3355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3</cp:revision>
  <dcterms:created xsi:type="dcterms:W3CDTF">2023-04-04T07:50:00Z</dcterms:created>
  <dcterms:modified xsi:type="dcterms:W3CDTF">2023-04-04T11:20:00Z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